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DCED2" w14:textId="7670D801" w:rsidR="00A76EF2" w:rsidRDefault="00BD25B1" w:rsidP="00AC39AB">
      <w:pPr>
        <w:jc w:val="both"/>
      </w:pPr>
      <w:r>
        <w:t>Comunicado PIEC</w:t>
      </w:r>
    </w:p>
    <w:p w14:paraId="63153739" w14:textId="100424AF" w:rsidR="003A7394" w:rsidRDefault="00BD25B1" w:rsidP="00AC39AB">
      <w:pPr>
        <w:jc w:val="both"/>
      </w:pPr>
      <w:r>
        <w:t>18/03/2020</w:t>
      </w:r>
    </w:p>
    <w:p w14:paraId="3FF45EDF" w14:textId="77777777" w:rsidR="00BD25B1" w:rsidRDefault="00BD25B1" w:rsidP="00AC39AB">
      <w:pPr>
        <w:jc w:val="both"/>
      </w:pPr>
    </w:p>
    <w:p w14:paraId="423ECAAD" w14:textId="528DB1D5" w:rsidR="00175B96" w:rsidRDefault="00175B96" w:rsidP="00175B96">
      <w:pPr>
        <w:jc w:val="both"/>
      </w:pPr>
      <w:r>
        <w:t>A Coordenação do PIEC indica, abaixo, diretrizes para o funcionamento do programa, a</w:t>
      </w:r>
      <w:r w:rsidR="00BD25B1">
        <w:t>tendendo as decisões da Reitoria e da PRPG, que dispõem sobre a adoção de medidas temporárias e emergenciais c</w:t>
      </w:r>
      <w:r>
        <w:t xml:space="preserve">ontra o contágio pelo COVID-19, </w:t>
      </w:r>
    </w:p>
    <w:p w14:paraId="1CE870B3" w14:textId="5B2F3DC1" w:rsidR="00BD25B1" w:rsidRDefault="005151EA" w:rsidP="00AC39AB">
      <w:pPr>
        <w:jc w:val="both"/>
      </w:pPr>
      <w:r>
        <w:t xml:space="preserve">a partir da data de hoje e por prazo de, pelo menos, um mês. Essas medidas podem ser </w:t>
      </w:r>
      <w:r w:rsidR="00E125F8">
        <w:t xml:space="preserve">alteradas, </w:t>
      </w:r>
      <w:r>
        <w:t>revogadas ou pror</w:t>
      </w:r>
      <w:r w:rsidR="00384FD7">
        <w:t>r</w:t>
      </w:r>
      <w:r>
        <w:t>ogadas de acordo com novas orientações e acompanhamento da situação.</w:t>
      </w:r>
    </w:p>
    <w:p w14:paraId="1C3834C8" w14:textId="77777777" w:rsidR="005151EA" w:rsidRDefault="005151EA" w:rsidP="00AC39AB">
      <w:pPr>
        <w:jc w:val="both"/>
      </w:pPr>
    </w:p>
    <w:p w14:paraId="334DA783" w14:textId="7D4B03BB" w:rsidR="005151EA" w:rsidRDefault="00162C12" w:rsidP="00AC39AB">
      <w:pPr>
        <w:jc w:val="both"/>
      </w:pPr>
      <w:r>
        <w:t>Recomendamos a leitura</w:t>
      </w:r>
      <w:r w:rsidR="005151EA">
        <w:t xml:space="preserve"> do</w:t>
      </w:r>
      <w:r w:rsidR="00384FD7">
        <w:t>s</w:t>
      </w:r>
      <w:r w:rsidR="005151EA">
        <w:t xml:space="preserve"> comunicado</w:t>
      </w:r>
      <w:r w:rsidR="00384FD7">
        <w:t>s</w:t>
      </w:r>
      <w:r w:rsidR="005151EA">
        <w:t xml:space="preserve"> da PRPG </w:t>
      </w:r>
      <w:r w:rsidR="00384FD7">
        <w:t xml:space="preserve">e da CODAGE </w:t>
      </w:r>
      <w:r w:rsidR="005151EA">
        <w:t>emitido</w:t>
      </w:r>
      <w:r w:rsidR="00384FD7">
        <w:t>s</w:t>
      </w:r>
      <w:r w:rsidR="005151EA">
        <w:t xml:space="preserve"> na data de hoje, em anexo.</w:t>
      </w:r>
    </w:p>
    <w:p w14:paraId="452011AC" w14:textId="77777777" w:rsidR="00BD25B1" w:rsidRDefault="00BD25B1" w:rsidP="00AC39AB">
      <w:pPr>
        <w:jc w:val="both"/>
      </w:pPr>
    </w:p>
    <w:p w14:paraId="7A52DF74" w14:textId="47AB6CD0" w:rsidR="00BD25B1" w:rsidRPr="00A407ED" w:rsidRDefault="00AC2E49" w:rsidP="00AC39AB">
      <w:pPr>
        <w:jc w:val="both"/>
        <w:rPr>
          <w:b/>
        </w:rPr>
      </w:pPr>
      <w:r w:rsidRPr="00A407ED">
        <w:rPr>
          <w:b/>
        </w:rPr>
        <w:t xml:space="preserve">1. </w:t>
      </w:r>
      <w:r w:rsidR="00BD25B1" w:rsidRPr="00A407ED">
        <w:rPr>
          <w:b/>
        </w:rPr>
        <w:t>Atendimento presencial</w:t>
      </w:r>
      <w:r w:rsidR="00162C12">
        <w:rPr>
          <w:b/>
        </w:rPr>
        <w:t xml:space="preserve"> do SVPG</w:t>
      </w:r>
      <w:r w:rsidR="00BD25B1" w:rsidRPr="00A407ED">
        <w:rPr>
          <w:b/>
        </w:rPr>
        <w:t>:</w:t>
      </w:r>
    </w:p>
    <w:p w14:paraId="58535B87" w14:textId="77777777" w:rsidR="00AC2E49" w:rsidRDefault="00AC2E49" w:rsidP="00AC39AB">
      <w:pPr>
        <w:jc w:val="both"/>
      </w:pPr>
    </w:p>
    <w:p w14:paraId="10EB2396" w14:textId="484EEF27" w:rsidR="00BD25B1" w:rsidRDefault="00BD25B1" w:rsidP="00AC39AB">
      <w:pPr>
        <w:jc w:val="both"/>
      </w:pPr>
      <w:r>
        <w:t>Neste período</w:t>
      </w:r>
      <w:r w:rsidR="00384FD7">
        <w:t>,</w:t>
      </w:r>
      <w:r>
        <w:t xml:space="preserve"> </w:t>
      </w:r>
      <w:r w:rsidRPr="00A407ED">
        <w:rPr>
          <w:b/>
        </w:rPr>
        <w:t>não</w:t>
      </w:r>
      <w:r>
        <w:t xml:space="preserve"> haverá atendimento presencial</w:t>
      </w:r>
      <w:r w:rsidR="00162C12">
        <w:t xml:space="preserve"> pelo Serviço de Pós-Graduação</w:t>
      </w:r>
      <w:r>
        <w:t>. As solicitações, dúvidas e encaminhamento de documentos deve</w:t>
      </w:r>
      <w:r w:rsidR="00AC2E49">
        <w:t>m</w:t>
      </w:r>
      <w:r>
        <w:t xml:space="preserve"> ser realizada</w:t>
      </w:r>
      <w:r w:rsidR="00AC2E49">
        <w:t>s</w:t>
      </w:r>
      <w:r>
        <w:t xml:space="preserve"> exclusivamente pelo email: </w:t>
      </w:r>
      <w:hyperlink r:id="rId7" w:history="1">
        <w:r w:rsidRPr="00D8096B">
          <w:rPr>
            <w:rStyle w:val="Hyperlink"/>
          </w:rPr>
          <w:t>cpgi@if.usp.br</w:t>
        </w:r>
      </w:hyperlink>
      <w:r w:rsidR="00162C12">
        <w:t>.</w:t>
      </w:r>
    </w:p>
    <w:p w14:paraId="27C0E74B" w14:textId="77777777" w:rsidR="00AC2E49" w:rsidRDefault="00AC2E49" w:rsidP="00AC39AB">
      <w:pPr>
        <w:jc w:val="both"/>
      </w:pPr>
    </w:p>
    <w:p w14:paraId="2E75EBC2" w14:textId="398CBB72" w:rsidR="00AC2E49" w:rsidRDefault="00AC2E49" w:rsidP="00AC39AB">
      <w:pPr>
        <w:jc w:val="both"/>
      </w:pPr>
      <w:r>
        <w:t xml:space="preserve">No caso de necessidade urgente de retirada de documentação impressa e via presencial, entre em contato </w:t>
      </w:r>
      <w:r w:rsidR="00E9687B">
        <w:t>para verificarmos a melhor</w:t>
      </w:r>
      <w:r>
        <w:t xml:space="preserve"> solução.</w:t>
      </w:r>
    </w:p>
    <w:p w14:paraId="7CE23E33" w14:textId="77777777" w:rsidR="00AC2E49" w:rsidRDefault="00AC2E49" w:rsidP="00AC39AB">
      <w:pPr>
        <w:jc w:val="both"/>
      </w:pPr>
    </w:p>
    <w:p w14:paraId="0E792ABC" w14:textId="7DA582D7" w:rsidR="00AC2E49" w:rsidRPr="00A407ED" w:rsidRDefault="00AC2E49" w:rsidP="00AC39AB">
      <w:pPr>
        <w:jc w:val="both"/>
        <w:rPr>
          <w:b/>
        </w:rPr>
      </w:pPr>
      <w:r w:rsidRPr="00A407ED">
        <w:rPr>
          <w:b/>
        </w:rPr>
        <w:t xml:space="preserve">2. </w:t>
      </w:r>
      <w:r w:rsidR="00A407ED" w:rsidRPr="00A407ED">
        <w:rPr>
          <w:b/>
        </w:rPr>
        <w:t>Disciplinas:</w:t>
      </w:r>
    </w:p>
    <w:p w14:paraId="39A803C6" w14:textId="77777777" w:rsidR="00A407ED" w:rsidRDefault="00A407ED" w:rsidP="00AC39AB">
      <w:pPr>
        <w:jc w:val="both"/>
      </w:pPr>
    </w:p>
    <w:p w14:paraId="558FBAF2" w14:textId="02450B38" w:rsidR="00E9687B" w:rsidRDefault="00A407ED" w:rsidP="00AC39AB">
      <w:pPr>
        <w:jc w:val="both"/>
      </w:pPr>
      <w:r>
        <w:t>A PRPG está estimulando a migração do formato presencia</w:t>
      </w:r>
      <w:r w:rsidR="00E9687B">
        <w:t>l para o formato não presencial das disciplinas.</w:t>
      </w:r>
      <w:r>
        <w:t xml:space="preserve"> </w:t>
      </w:r>
      <w:r w:rsidR="00E9687B">
        <w:t>Já que os alunos não estavam preparados para isso quando se matricularam no curso, a</w:t>
      </w:r>
      <w:r>
        <w:t xml:space="preserve"> CPGI faz a ressalva de que, para que isso aconteça, </w:t>
      </w:r>
      <w:r w:rsidR="00E9687B">
        <w:t>o docente responsável deve consultar</w:t>
      </w:r>
      <w:r>
        <w:t xml:space="preserve"> os alunos matriculados sobre a possibilidade de acesso remoto às atividades da disciplina. No caso de </w:t>
      </w:r>
      <w:r w:rsidR="00771CD3">
        <w:t>concordância dos alunos, e</w:t>
      </w:r>
      <w:r w:rsidR="00E06350">
        <w:t>ssa transformação pode</w:t>
      </w:r>
      <w:r w:rsidR="00771CD3">
        <w:t xml:space="preserve"> acontecer mediante solicitação do docente para a CPGI</w:t>
      </w:r>
      <w:r w:rsidR="00E9687B">
        <w:t>.</w:t>
      </w:r>
    </w:p>
    <w:p w14:paraId="38EB3A18" w14:textId="77777777" w:rsidR="00E06350" w:rsidRDefault="00E06350" w:rsidP="00AC39AB">
      <w:pPr>
        <w:jc w:val="both"/>
      </w:pPr>
    </w:p>
    <w:p w14:paraId="4B06320E" w14:textId="364CB789" w:rsidR="00771CD3" w:rsidRDefault="00771CD3" w:rsidP="00AC39AB">
      <w:pPr>
        <w:jc w:val="both"/>
      </w:pPr>
      <w:r>
        <w:t>Entramos em contato com os docentes q</w:t>
      </w:r>
      <w:r w:rsidR="00E9687B">
        <w:t xml:space="preserve">ue estão ministrando disciplina neste semestre </w:t>
      </w:r>
      <w:r>
        <w:t>e</w:t>
      </w:r>
      <w:r w:rsidR="00E9687B">
        <w:t>,</w:t>
      </w:r>
      <w:r>
        <w:t xml:space="preserve"> assim que tiv</w:t>
      </w:r>
      <w:r w:rsidR="00E9687B">
        <w:t>ermos todas as respostas sobre</w:t>
      </w:r>
      <w:r>
        <w:t xml:space="preserve"> cancelamento, adiamento ou migração das disciplina</w:t>
      </w:r>
      <w:r w:rsidR="00E9687B">
        <w:t>s</w:t>
      </w:r>
      <w:r>
        <w:t>, informamos a comunidade.</w:t>
      </w:r>
    </w:p>
    <w:p w14:paraId="7381DD0A" w14:textId="77777777" w:rsidR="00771CD3" w:rsidRDefault="00771CD3" w:rsidP="00AC39AB">
      <w:pPr>
        <w:jc w:val="both"/>
      </w:pPr>
    </w:p>
    <w:p w14:paraId="1F4C13DB" w14:textId="77777777" w:rsidR="00771CD3" w:rsidRPr="00771CD3" w:rsidRDefault="00771CD3" w:rsidP="00AC39AB">
      <w:pPr>
        <w:jc w:val="both"/>
        <w:rPr>
          <w:b/>
        </w:rPr>
      </w:pPr>
      <w:r w:rsidRPr="00771CD3">
        <w:rPr>
          <w:b/>
        </w:rPr>
        <w:t>3. Seminários de Ensino:</w:t>
      </w:r>
    </w:p>
    <w:p w14:paraId="260BE776" w14:textId="77777777" w:rsidR="00771CD3" w:rsidRDefault="00771CD3" w:rsidP="00AC39AB">
      <w:pPr>
        <w:jc w:val="both"/>
      </w:pPr>
    </w:p>
    <w:p w14:paraId="0E1BE669" w14:textId="316209D9" w:rsidR="00771CD3" w:rsidRDefault="00771CD3" w:rsidP="00AC39AB">
      <w:pPr>
        <w:jc w:val="both"/>
      </w:pPr>
      <w:r>
        <w:t>Os Seminários estão cancelados por tempo indeterminado.</w:t>
      </w:r>
    </w:p>
    <w:p w14:paraId="758B78B4" w14:textId="77777777" w:rsidR="00771CD3" w:rsidRDefault="00771CD3" w:rsidP="00AC39AB">
      <w:pPr>
        <w:jc w:val="both"/>
      </w:pPr>
    </w:p>
    <w:p w14:paraId="51996FFC" w14:textId="10B5EE62" w:rsidR="00A407ED" w:rsidRPr="00771CD3" w:rsidRDefault="00A407ED" w:rsidP="00AC39AB">
      <w:pPr>
        <w:jc w:val="both"/>
        <w:rPr>
          <w:b/>
        </w:rPr>
      </w:pPr>
      <w:r w:rsidRPr="00771CD3">
        <w:rPr>
          <w:b/>
        </w:rPr>
        <w:t xml:space="preserve"> </w:t>
      </w:r>
      <w:r w:rsidR="00771CD3" w:rsidRPr="00771CD3">
        <w:rPr>
          <w:b/>
        </w:rPr>
        <w:t>4. EPIEC</w:t>
      </w:r>
    </w:p>
    <w:p w14:paraId="19208C60" w14:textId="77777777" w:rsidR="00771CD3" w:rsidRDefault="00771CD3" w:rsidP="00AC39AB">
      <w:pPr>
        <w:jc w:val="both"/>
      </w:pPr>
    </w:p>
    <w:p w14:paraId="2E86DF39" w14:textId="2782F443" w:rsidR="00771CD3" w:rsidRDefault="00560E79" w:rsidP="00AC39AB">
      <w:pPr>
        <w:jc w:val="both"/>
      </w:pPr>
      <w:r>
        <w:t>O EPIEC não mais ocorrerá na data prevista. Assim que a Comissão Organizadora tomar decisões sobre cancelamento ou adiamento, a comunidade será informada.</w:t>
      </w:r>
    </w:p>
    <w:p w14:paraId="6DB1DDED" w14:textId="1798F979" w:rsidR="00162C12" w:rsidRDefault="00162C12">
      <w:r>
        <w:br w:type="page"/>
      </w:r>
    </w:p>
    <w:p w14:paraId="62A74FC0" w14:textId="77777777" w:rsidR="00771CD3" w:rsidRDefault="00771CD3" w:rsidP="00AC39AB">
      <w:pPr>
        <w:jc w:val="both"/>
      </w:pPr>
    </w:p>
    <w:p w14:paraId="2E480B64" w14:textId="621830C2" w:rsidR="00771CD3" w:rsidRDefault="00771CD3" w:rsidP="00AC39AB">
      <w:pPr>
        <w:jc w:val="both"/>
        <w:rPr>
          <w:b/>
        </w:rPr>
      </w:pPr>
      <w:r>
        <w:rPr>
          <w:b/>
        </w:rPr>
        <w:t xml:space="preserve">5. </w:t>
      </w:r>
      <w:r w:rsidR="00132AE9">
        <w:rPr>
          <w:b/>
        </w:rPr>
        <w:t>Qualificações e defesas</w:t>
      </w:r>
    </w:p>
    <w:p w14:paraId="551370FF" w14:textId="77777777" w:rsidR="00132AE9" w:rsidRDefault="00132AE9" w:rsidP="00AC39AB">
      <w:pPr>
        <w:jc w:val="both"/>
      </w:pPr>
    </w:p>
    <w:p w14:paraId="6352B21F" w14:textId="23717F9C" w:rsidR="00662F31" w:rsidRDefault="00AB38CE" w:rsidP="00AC39AB">
      <w:pPr>
        <w:jc w:val="both"/>
      </w:pPr>
      <w:r>
        <w:t xml:space="preserve">As qualificações e defesas já agendadas poderão ser realizadas com as seguintes condições </w:t>
      </w:r>
      <w:r w:rsidR="00904503">
        <w:t xml:space="preserve">e flexibilizações </w:t>
      </w:r>
      <w:r>
        <w:t xml:space="preserve">da PRPG: todos os membros poderão participar à distância. No entanto, é necessário que </w:t>
      </w:r>
      <w:r w:rsidR="006C616A">
        <w:t>uma pessoa (</w:t>
      </w:r>
      <w:r>
        <w:t xml:space="preserve">algum membro da banca ou </w:t>
      </w:r>
      <w:r w:rsidR="006C616A">
        <w:t xml:space="preserve">da CPGI - </w:t>
      </w:r>
      <w:r>
        <w:t>seja funcionário ou docente ou discente) esteja presente fisicamente “para garantir as conexões, o preenchimento da ata de defesa e a defesa pública digital”. Infelizmente</w:t>
      </w:r>
      <w:r w:rsidR="006C616A">
        <w:t>, apesar de todas as solicitações</w:t>
      </w:r>
      <w:r>
        <w:t xml:space="preserve">, o Pró-Reitor não liberou que as bancas </w:t>
      </w:r>
      <w:r w:rsidR="00F47692">
        <w:t xml:space="preserve">fossem realizadas </w:t>
      </w:r>
      <w:r>
        <w:t>totalmente à distância, pois disse que o jurídico nã</w:t>
      </w:r>
      <w:r w:rsidR="00904503">
        <w:t>o aprovou</w:t>
      </w:r>
      <w:r w:rsidR="00904503">
        <w:rPr>
          <w:rStyle w:val="FootnoteReference"/>
        </w:rPr>
        <w:footnoteReference w:id="1"/>
      </w:r>
      <w:r w:rsidR="00904503">
        <w:t>. Mas, as bancas poderão ocorrer fora da sede, ou seja, poderão ocorr</w:t>
      </w:r>
      <w:r w:rsidR="00F47692">
        <w:t>er no escritório do orientador (</w:t>
      </w:r>
      <w:r w:rsidR="00904503">
        <w:t>por exemplo, no IB, no IQ, na FE, em Rib</w:t>
      </w:r>
      <w:r w:rsidR="00F47692">
        <w:t>eirão Preto, em São Carlos, EACH</w:t>
      </w:r>
      <w:r w:rsidR="006C616A">
        <w:t>, etc.</w:t>
      </w:r>
      <w:r w:rsidR="00F47692">
        <w:t>).</w:t>
      </w:r>
    </w:p>
    <w:p w14:paraId="41EA1849" w14:textId="77777777" w:rsidR="00F47692" w:rsidRDefault="00F47692" w:rsidP="00AC39AB">
      <w:pPr>
        <w:jc w:val="both"/>
      </w:pPr>
    </w:p>
    <w:p w14:paraId="7B63A89E" w14:textId="2EBCF274" w:rsidR="009D4CC6" w:rsidRDefault="006C616A" w:rsidP="00AC39AB">
      <w:pPr>
        <w:jc w:val="both"/>
      </w:pPr>
      <w:r>
        <w:t>O procedimento é: envio da documentação</w:t>
      </w:r>
      <w:r w:rsidR="009D4CC6">
        <w:t xml:space="preserve"> da ata por email para o orientador (presidente da banca) </w:t>
      </w:r>
      <w:r>
        <w:t>e para o responsável presencial;</w:t>
      </w:r>
      <w:r w:rsidR="009D4CC6">
        <w:t xml:space="preserve"> </w:t>
      </w:r>
      <w:r w:rsidR="005950A5">
        <w:t>ao final da banca, o orientador deve preencher de próprio punho a ata e os relatórios e assinar pelos presen</w:t>
      </w:r>
      <w:r>
        <w:t>tes de maneira remota;</w:t>
      </w:r>
      <w:r w:rsidR="005950A5">
        <w:t xml:space="preserve"> o orientador deve escanear e enviar por email os documentos para </w:t>
      </w:r>
      <w:hyperlink r:id="rId8" w:history="1">
        <w:r w:rsidR="005950A5" w:rsidRPr="00D8096B">
          <w:rPr>
            <w:rStyle w:val="Hyperlink"/>
          </w:rPr>
          <w:t>cpgi@if.usp.br</w:t>
        </w:r>
      </w:hyperlink>
      <w:r w:rsidR="005950A5">
        <w:t xml:space="preserve">, </w:t>
      </w:r>
      <w:r>
        <w:t>se o</w:t>
      </w:r>
      <w:r w:rsidR="001F2DDA">
        <w:t xml:space="preserve"> responsável pres</w:t>
      </w:r>
      <w:r w:rsidR="008608FD">
        <w:t>ente não</w:t>
      </w:r>
      <w:r>
        <w:t xml:space="preserve"> for o orientador</w:t>
      </w:r>
      <w:r w:rsidR="008608FD">
        <w:t xml:space="preserve">, este </w:t>
      </w:r>
      <w:r w:rsidR="001F2DDA">
        <w:t>também deve atestar na ata que a</w:t>
      </w:r>
      <w:r w:rsidR="008608FD">
        <w:t xml:space="preserve"> banca ocorreu. O</w:t>
      </w:r>
      <w:r w:rsidR="005950A5">
        <w:t xml:space="preserve"> orientador deve guardar os originais para encaminhá-los quando a situação for normalizada.</w:t>
      </w:r>
    </w:p>
    <w:p w14:paraId="587E130C" w14:textId="12E6DD3B" w:rsidR="007F413C" w:rsidRDefault="007F413C" w:rsidP="00AC39AB">
      <w:pPr>
        <w:jc w:val="both"/>
      </w:pPr>
      <w:r>
        <w:t>Reiteramos a necessidade de evitarem a presença de convidados.</w:t>
      </w:r>
    </w:p>
    <w:p w14:paraId="77ADA1CD" w14:textId="77777777" w:rsidR="007F413C" w:rsidRDefault="007F413C" w:rsidP="00AC39AB">
      <w:pPr>
        <w:jc w:val="both"/>
      </w:pPr>
    </w:p>
    <w:p w14:paraId="707928E8" w14:textId="26CD12FD" w:rsidR="00904503" w:rsidRDefault="00904503" w:rsidP="00AC39AB">
      <w:pPr>
        <w:jc w:val="both"/>
      </w:pPr>
      <w:r>
        <w:t>Nos próximos dias, entraremos em contato com os orientadores de cada banca</w:t>
      </w:r>
      <w:r w:rsidR="0054664E">
        <w:t xml:space="preserve"> </w:t>
      </w:r>
      <w:r w:rsidR="008608FD">
        <w:t xml:space="preserve">agendada </w:t>
      </w:r>
      <w:r w:rsidR="00447A86">
        <w:t xml:space="preserve"> </w:t>
      </w:r>
      <w:r w:rsidR="0054664E">
        <w:t>para verificar como poderemos viabilizar a realização da banca nessas condições.</w:t>
      </w:r>
    </w:p>
    <w:p w14:paraId="1C71A6BD" w14:textId="77777777" w:rsidR="00522FB3" w:rsidRDefault="00522FB3" w:rsidP="00AC39AB">
      <w:pPr>
        <w:jc w:val="both"/>
      </w:pPr>
    </w:p>
    <w:p w14:paraId="4F16643F" w14:textId="27EF4A08" w:rsidR="00522FB3" w:rsidRDefault="00522FB3" w:rsidP="00AC39AB">
      <w:pPr>
        <w:jc w:val="both"/>
      </w:pPr>
      <w:r>
        <w:t>As bancas que precisam ser agendadas, incluindo aquelas aprovadas na reunião da CPGI de ontem (17/03), podem, em princípio, realizar o agendamento e seguir os prazos regimen</w:t>
      </w:r>
      <w:r w:rsidR="00162C12">
        <w:t xml:space="preserve">tais e os procedimentos atuais, sempre comunicando </w:t>
      </w:r>
      <w:r w:rsidR="00CC7037">
        <w:t>e enviando a documentação necessária a</w:t>
      </w:r>
      <w:bookmarkStart w:id="0" w:name="_GoBack"/>
      <w:bookmarkEnd w:id="0"/>
      <w:r w:rsidR="00162C12">
        <w:t xml:space="preserve">o SVPG, que estará trabalhando remotamente, pelo email </w:t>
      </w:r>
      <w:hyperlink r:id="rId9" w:history="1">
        <w:r w:rsidR="00162C12" w:rsidRPr="00D8096B">
          <w:rPr>
            <w:rStyle w:val="Hyperlink"/>
          </w:rPr>
          <w:t>cpgi@if.usp.br</w:t>
        </w:r>
      </w:hyperlink>
      <w:r w:rsidR="00162C12">
        <w:t xml:space="preserve">. </w:t>
      </w:r>
    </w:p>
    <w:p w14:paraId="649FCDF2" w14:textId="6C8D7318" w:rsidR="00662F31" w:rsidRDefault="00662F31" w:rsidP="00AC39AB">
      <w:pPr>
        <w:jc w:val="both"/>
      </w:pPr>
    </w:p>
    <w:p w14:paraId="65E2BD67" w14:textId="3176BE7D" w:rsidR="00132AE9" w:rsidRPr="00662F31" w:rsidRDefault="00662F31" w:rsidP="00AC39AB">
      <w:pPr>
        <w:jc w:val="both"/>
        <w:rPr>
          <w:b/>
        </w:rPr>
      </w:pPr>
      <w:r w:rsidRPr="00662F31">
        <w:rPr>
          <w:b/>
        </w:rPr>
        <w:t>6. Depósitos</w:t>
      </w:r>
    </w:p>
    <w:p w14:paraId="1E7CB69F" w14:textId="77777777" w:rsidR="00662F31" w:rsidRDefault="00662F31" w:rsidP="00AC39AB">
      <w:pPr>
        <w:jc w:val="both"/>
      </w:pPr>
    </w:p>
    <w:p w14:paraId="098558A8" w14:textId="54D1A486" w:rsidR="00F84359" w:rsidRDefault="00F84359" w:rsidP="00AC39AB">
      <w:pPr>
        <w:jc w:val="both"/>
      </w:pPr>
      <w:r>
        <w:t xml:space="preserve">As datas de depósito tanto de qualificação, quanto de texto final, devem ser respeitadas. A documentação assinada digitalmente com os exemplares em pdf devem ser encaminhadas para o email </w:t>
      </w:r>
      <w:hyperlink r:id="rId10" w:history="1">
        <w:r w:rsidRPr="00D8096B">
          <w:rPr>
            <w:rStyle w:val="Hyperlink"/>
          </w:rPr>
          <w:t>cpgi@if.usp.br</w:t>
        </w:r>
      </w:hyperlink>
      <w:r>
        <w:t>.</w:t>
      </w:r>
    </w:p>
    <w:p w14:paraId="3CCB1EDC" w14:textId="1D5906B9" w:rsidR="009D4CC6" w:rsidRDefault="009D4CC6" w:rsidP="00AC39AB">
      <w:pPr>
        <w:jc w:val="both"/>
      </w:pPr>
      <w:r>
        <w:t>Os documentos impressos originais deverão ser entregues quando a situação normalizar.</w:t>
      </w:r>
    </w:p>
    <w:p w14:paraId="11B3DA89" w14:textId="77777777" w:rsidR="00F84359" w:rsidRDefault="00F84359" w:rsidP="00AC39AB">
      <w:pPr>
        <w:jc w:val="both"/>
      </w:pPr>
    </w:p>
    <w:p w14:paraId="17C7CF92" w14:textId="370C9319" w:rsidR="00F84359" w:rsidRPr="00F84359" w:rsidRDefault="00F84359" w:rsidP="00AC39AB">
      <w:pPr>
        <w:jc w:val="both"/>
        <w:rPr>
          <w:b/>
        </w:rPr>
      </w:pPr>
      <w:r w:rsidRPr="00F84359">
        <w:rPr>
          <w:b/>
        </w:rPr>
        <w:t>7. Prazos</w:t>
      </w:r>
    </w:p>
    <w:p w14:paraId="545409E6" w14:textId="77777777" w:rsidR="00F84359" w:rsidRDefault="00F84359" w:rsidP="00AC39AB">
      <w:pPr>
        <w:jc w:val="both"/>
      </w:pPr>
    </w:p>
    <w:p w14:paraId="1CE9CC2E" w14:textId="71E811B2" w:rsidR="00771CD3" w:rsidRDefault="00F84359" w:rsidP="00AC39AB">
      <w:pPr>
        <w:jc w:val="both"/>
      </w:pPr>
      <w:r>
        <w:t>Segundo as informações que constam no comunicado da PRPG, o sistema Janus não permit</w:t>
      </w:r>
      <w:r w:rsidR="00A75A74">
        <w:t>e que os prazos dos alunos sejam</w:t>
      </w:r>
      <w:r>
        <w:t xml:space="preserve"> modificados preliminarmente e em conjunto. Eles deverão ser modificados por meio de pedidos no m</w:t>
      </w:r>
      <w:r w:rsidR="000F2DF5">
        <w:t>omento adequado. Sentimos que haverá uma acolhida da PRPG com relação às diferentes necessidades dos programas da USP. No entanto, os prazos das agências externas, como a CAPES, fogem ao nosso controle. Por este motivo, estamos trabalhando para respeitar os prazos do PRINT (recebemos duas inscrições para doutorado sanduíche e uma inscrição para servidor técnico) e</w:t>
      </w:r>
      <w:r w:rsidR="00A75A74">
        <w:t xml:space="preserve"> a</w:t>
      </w:r>
      <w:r w:rsidR="000F2DF5">
        <w:t xml:space="preserve"> Comissão de Bolsas está trabalhando à distância para nos auxiliar nesse sentido.</w:t>
      </w:r>
    </w:p>
    <w:p w14:paraId="20CA2A72" w14:textId="77777777" w:rsidR="000F2DF5" w:rsidRDefault="000F2DF5" w:rsidP="00AC39AB">
      <w:pPr>
        <w:jc w:val="both"/>
      </w:pPr>
    </w:p>
    <w:p w14:paraId="06CB2891" w14:textId="79BBB0F4" w:rsidR="000F2DF5" w:rsidRDefault="009D4CC6" w:rsidP="00AC39AB">
      <w:pPr>
        <w:jc w:val="both"/>
      </w:pPr>
      <w:r>
        <w:t xml:space="preserve">As informações e orientações têm mudado constantemente de acordo com </w:t>
      </w:r>
      <w:r w:rsidR="002E78FA">
        <w:t xml:space="preserve">as avaliações da situação. Agradecemos a colaboração de toda a comunidade do PIEC para que possamos atravessar este momento da melhor maneira possível. </w:t>
      </w:r>
      <w:r w:rsidR="00602C8C">
        <w:t>Entendemos que a comunicação entre nós é fundamental para isso. Quaisquer</w:t>
      </w:r>
      <w:r w:rsidR="002E78FA">
        <w:t xml:space="preserve"> dúvidas, comentários ou sugestões, não hesitem em compartilhar.</w:t>
      </w:r>
    </w:p>
    <w:p w14:paraId="30806C77" w14:textId="77777777" w:rsidR="00602C8C" w:rsidRDefault="00602C8C" w:rsidP="00AC39AB">
      <w:pPr>
        <w:jc w:val="both"/>
      </w:pPr>
    </w:p>
    <w:p w14:paraId="49CDD364" w14:textId="6C91B28E" w:rsidR="00602C8C" w:rsidRDefault="00602C8C" w:rsidP="00AC39AB">
      <w:pPr>
        <w:jc w:val="both"/>
      </w:pPr>
      <w:r>
        <w:t>Atenciosamente,</w:t>
      </w:r>
    </w:p>
    <w:p w14:paraId="78338C13" w14:textId="40F2B7C1" w:rsidR="00602C8C" w:rsidRDefault="00602C8C" w:rsidP="00AC39AB">
      <w:pPr>
        <w:jc w:val="both"/>
      </w:pPr>
      <w:r>
        <w:t>Daniela Lopes Scarpa</w:t>
      </w:r>
    </w:p>
    <w:p w14:paraId="2C3D264A" w14:textId="6BAD5A5B" w:rsidR="00602C8C" w:rsidRDefault="00602C8C" w:rsidP="00AC39AB">
      <w:pPr>
        <w:jc w:val="both"/>
      </w:pPr>
      <w:r>
        <w:t>Coordenação PIEC</w:t>
      </w:r>
    </w:p>
    <w:p w14:paraId="54DBECA8" w14:textId="77777777" w:rsidR="002E78FA" w:rsidRDefault="002E78FA" w:rsidP="00AC39AB">
      <w:pPr>
        <w:jc w:val="both"/>
      </w:pPr>
    </w:p>
    <w:p w14:paraId="2D4F47C2" w14:textId="77777777" w:rsidR="002E78FA" w:rsidRDefault="002E78FA" w:rsidP="00AC39AB">
      <w:pPr>
        <w:jc w:val="both"/>
      </w:pPr>
    </w:p>
    <w:sectPr w:rsidR="002E78FA" w:rsidSect="003A739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4C0688" w14:textId="77777777" w:rsidR="00E125F8" w:rsidRDefault="00E125F8" w:rsidP="00904503">
      <w:r>
        <w:separator/>
      </w:r>
    </w:p>
  </w:endnote>
  <w:endnote w:type="continuationSeparator" w:id="0">
    <w:p w14:paraId="0E488AD0" w14:textId="77777777" w:rsidR="00E125F8" w:rsidRDefault="00E125F8" w:rsidP="00904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9E5897" w14:textId="77777777" w:rsidR="00E125F8" w:rsidRDefault="00E125F8" w:rsidP="00904503">
      <w:r>
        <w:separator/>
      </w:r>
    </w:p>
  </w:footnote>
  <w:footnote w:type="continuationSeparator" w:id="0">
    <w:p w14:paraId="3E1178C8" w14:textId="77777777" w:rsidR="00E125F8" w:rsidRDefault="00E125F8" w:rsidP="00904503">
      <w:r>
        <w:continuationSeparator/>
      </w:r>
    </w:p>
  </w:footnote>
  <w:footnote w:id="1">
    <w:p w14:paraId="19CD6ACE" w14:textId="7D9D8F61" w:rsidR="00E125F8" w:rsidRDefault="00E125F8">
      <w:pPr>
        <w:pStyle w:val="FootnoteText"/>
      </w:pPr>
      <w:r>
        <w:rPr>
          <w:rStyle w:val="FootnoteReference"/>
        </w:rPr>
        <w:footnoteRef/>
      </w:r>
      <w:r>
        <w:t xml:space="preserve"> A informação, veiculada hoje no Jornal da USP, de que as bancas poderiam ser realizadas totalmente à distância está errada, segundo informação do próprio Pró-Reitor.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B1"/>
    <w:rsid w:val="000F2DF5"/>
    <w:rsid w:val="00132AE9"/>
    <w:rsid w:val="00162C12"/>
    <w:rsid w:val="00175B96"/>
    <w:rsid w:val="001F2DDA"/>
    <w:rsid w:val="002E78FA"/>
    <w:rsid w:val="00384FD7"/>
    <w:rsid w:val="003A7394"/>
    <w:rsid w:val="00447A86"/>
    <w:rsid w:val="005151EA"/>
    <w:rsid w:val="00522FB3"/>
    <w:rsid w:val="0054664E"/>
    <w:rsid w:val="00560E79"/>
    <w:rsid w:val="005950A5"/>
    <w:rsid w:val="00602C8C"/>
    <w:rsid w:val="00662F31"/>
    <w:rsid w:val="006C616A"/>
    <w:rsid w:val="00771CD3"/>
    <w:rsid w:val="007F413C"/>
    <w:rsid w:val="008608FD"/>
    <w:rsid w:val="00904503"/>
    <w:rsid w:val="009D4CC6"/>
    <w:rsid w:val="00A407ED"/>
    <w:rsid w:val="00A75A74"/>
    <w:rsid w:val="00A76EF2"/>
    <w:rsid w:val="00AB38CE"/>
    <w:rsid w:val="00AC2E49"/>
    <w:rsid w:val="00AC39AB"/>
    <w:rsid w:val="00BD25B1"/>
    <w:rsid w:val="00CC7037"/>
    <w:rsid w:val="00E06350"/>
    <w:rsid w:val="00E125F8"/>
    <w:rsid w:val="00E9687B"/>
    <w:rsid w:val="00F47692"/>
    <w:rsid w:val="00F8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00B08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5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25B1"/>
    <w:rPr>
      <w:color w:val="0000FF" w:themeColor="hyperlink"/>
      <w:u w:val="single"/>
    </w:rPr>
  </w:style>
  <w:style w:type="paragraph" w:customStyle="1" w:styleId="Default">
    <w:name w:val="Default"/>
    <w:rsid w:val="00132AE9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904503"/>
  </w:style>
  <w:style w:type="character" w:customStyle="1" w:styleId="FootnoteTextChar">
    <w:name w:val="Footnote Text Char"/>
    <w:basedOn w:val="DefaultParagraphFont"/>
    <w:link w:val="FootnoteText"/>
    <w:uiPriority w:val="99"/>
    <w:rsid w:val="00904503"/>
  </w:style>
  <w:style w:type="character" w:styleId="FootnoteReference">
    <w:name w:val="footnote reference"/>
    <w:basedOn w:val="DefaultParagraphFont"/>
    <w:uiPriority w:val="99"/>
    <w:unhideWhenUsed/>
    <w:rsid w:val="00904503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5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25B1"/>
    <w:rPr>
      <w:color w:val="0000FF" w:themeColor="hyperlink"/>
      <w:u w:val="single"/>
    </w:rPr>
  </w:style>
  <w:style w:type="paragraph" w:customStyle="1" w:styleId="Default">
    <w:name w:val="Default"/>
    <w:rsid w:val="00132AE9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904503"/>
  </w:style>
  <w:style w:type="character" w:customStyle="1" w:styleId="FootnoteTextChar">
    <w:name w:val="Footnote Text Char"/>
    <w:basedOn w:val="DefaultParagraphFont"/>
    <w:link w:val="FootnoteText"/>
    <w:uiPriority w:val="99"/>
    <w:rsid w:val="00904503"/>
  </w:style>
  <w:style w:type="character" w:styleId="FootnoteReference">
    <w:name w:val="footnote reference"/>
    <w:basedOn w:val="DefaultParagraphFont"/>
    <w:uiPriority w:val="99"/>
    <w:unhideWhenUsed/>
    <w:rsid w:val="009045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pgi@if.usp.br" TargetMode="External"/><Relationship Id="rId8" Type="http://schemas.openxmlformats.org/officeDocument/2006/relationships/hyperlink" Target="mailto:cpgi@if.usp.br" TargetMode="External"/><Relationship Id="rId9" Type="http://schemas.openxmlformats.org/officeDocument/2006/relationships/hyperlink" Target="mailto:cpgi@if.usp.br" TargetMode="External"/><Relationship Id="rId10" Type="http://schemas.openxmlformats.org/officeDocument/2006/relationships/hyperlink" Target="mailto:cpgi@if.usp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791</Words>
  <Characters>4513</Characters>
  <Application>Microsoft Macintosh Word</Application>
  <DocSecurity>0</DocSecurity>
  <Lines>37</Lines>
  <Paragraphs>10</Paragraphs>
  <ScaleCrop>false</ScaleCrop>
  <Company/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Scarpa</dc:creator>
  <cp:keywords/>
  <dc:description/>
  <cp:lastModifiedBy>Daniela Scarpa</cp:lastModifiedBy>
  <cp:revision>32</cp:revision>
  <dcterms:created xsi:type="dcterms:W3CDTF">2020-03-18T14:09:00Z</dcterms:created>
  <dcterms:modified xsi:type="dcterms:W3CDTF">2020-03-18T17:40:00Z</dcterms:modified>
</cp:coreProperties>
</file>